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C83" w:rsidRPr="00186C83" w:rsidRDefault="00186C83" w:rsidP="00186C83">
      <w:pPr>
        <w:ind w:left="1440"/>
        <w:rPr>
          <w:b/>
        </w:rPr>
      </w:pPr>
      <w:r w:rsidRPr="00186C83">
        <w:rPr>
          <w:b/>
        </w:rPr>
        <w:t>Using Bloom’s Taxonomy to Support Critical  Thinking in Our Children</w:t>
      </w:r>
    </w:p>
    <w:p w:rsidR="00186C83" w:rsidRDefault="00186C83"/>
    <w:p w:rsidR="00186C83" w:rsidRDefault="00186C83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186C83" w:rsidRPr="00186C83" w:rsidTr="00186C83">
        <w:trPr>
          <w:tblCellSpacing w:w="0" w:type="dxa"/>
        </w:trPr>
        <w:tc>
          <w:tcPr>
            <w:tcW w:w="0" w:type="auto"/>
            <w:hideMark/>
          </w:tcPr>
          <w:p w:rsidR="00186C83" w:rsidRPr="00186C83" w:rsidRDefault="00186C83" w:rsidP="00186C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top"/>
            <w:r w:rsidRPr="00186C83">
              <w:rPr>
                <w:rFonts w:ascii="Verdana" w:eastAsia="Times New Roman" w:hAnsi="Verdana" w:cs="Times New Roman"/>
                <w:color w:val="000080"/>
                <w:sz w:val="15"/>
                <w:szCs w:val="15"/>
              </w:rPr>
              <w:t>Dalton</w:t>
            </w:r>
            <w:bookmarkEnd w:id="0"/>
            <w:r w:rsidRPr="00186C83">
              <w:rPr>
                <w:rFonts w:ascii="Verdana" w:eastAsia="Times New Roman" w:hAnsi="Verdana" w:cs="Times New Roman"/>
                <w:color w:val="000080"/>
                <w:sz w:val="15"/>
                <w:szCs w:val="15"/>
              </w:rPr>
              <w:t>, J. &amp; Smith, D. (1986) “Extending Children’s Special Abilities – Strategies for primary classrooms”  pp36-7</w:t>
            </w:r>
          </w:p>
          <w:tbl>
            <w:tblPr>
              <w:tblW w:w="5000" w:type="pct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436"/>
              <w:gridCol w:w="1841"/>
              <w:gridCol w:w="1513"/>
              <w:gridCol w:w="1513"/>
              <w:gridCol w:w="1513"/>
              <w:gridCol w:w="1528"/>
            </w:tblGrid>
            <w:tr w:rsidR="00186C83" w:rsidRPr="00186C83">
              <w:trPr>
                <w:tblCellSpacing w:w="15" w:type="dxa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5" w:anchor="knowledge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Knowledge</w:t>
                    </w:r>
                  </w:hyperlink>
                </w:p>
              </w:tc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6" w:anchor="Comprehension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Comprehension</w:t>
                    </w:r>
                  </w:hyperlink>
                </w:p>
              </w:tc>
              <w:tc>
                <w:tcPr>
                  <w:tcW w:w="8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7" w:anchor="Application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Application</w:t>
                    </w:r>
                  </w:hyperlink>
                </w:p>
              </w:tc>
              <w:tc>
                <w:tcPr>
                  <w:tcW w:w="8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8" w:anchor="Analysis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Analysis</w:t>
                    </w:r>
                  </w:hyperlink>
                </w:p>
              </w:tc>
              <w:tc>
                <w:tcPr>
                  <w:tcW w:w="8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9" w:anchor="Synthesis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Synthesis</w:t>
                    </w:r>
                  </w:hyperlink>
                </w:p>
              </w:tc>
              <w:tc>
                <w:tcPr>
                  <w:tcW w:w="8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hyperlink r:id="rId10" w:anchor="Evaluation" w:history="1">
                    <w:r w:rsidRPr="00186C83">
                      <w:rPr>
                        <w:rFonts w:ascii="Verdana" w:eastAsia="Times New Roman" w:hAnsi="Verdana" w:cs="Times New Roman"/>
                        <w:b/>
                        <w:bCs/>
                        <w:color w:val="0000FF"/>
                        <w:sz w:val="20"/>
                        <w:u w:val="single"/>
                      </w:rPr>
                      <w:t>Evaluation</w:t>
                    </w:r>
                  </w:hyperlink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bookmarkStart w:id="1" w:name="knowledge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t>Knowledge</w:t>
            </w:r>
            <w:bookmarkEnd w:id="1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t> </w:t>
            </w:r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42"/>
              <w:gridCol w:w="2560"/>
              <w:gridCol w:w="3973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b/>
                      <w:bCs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1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b/>
                      <w:bCs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b/>
                      <w:bCs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tell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list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describe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relate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locate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find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state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name</w:t>
                  </w:r>
                </w:p>
              </w:tc>
              <w:tc>
                <w:tcPr>
                  <w:tcW w:w="1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What happened after...?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many...?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Who was it that...?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name the...?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Describe what happened at...?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Who spoke to...?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tell why...?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Find the meaning of...?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is...?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Which is true or false...?</w:t>
                  </w:r>
                </w:p>
              </w:tc>
              <w:tc>
                <w:tcPr>
                  <w:tcW w:w="2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Make a list of the main events..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timeline of events.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facts chart.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list of any pieces of information you can remember. 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List all the .... in the story.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chart showing...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an acrostic.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Recite a poem.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000080"/>
                <w:sz w:val="36"/>
                <w:szCs w:val="36"/>
              </w:rPr>
              <w:drawing>
                <wp:inline distT="0" distB="0" distL="0" distR="0">
                  <wp:extent cx="228600" cy="276225"/>
                  <wp:effectExtent l="19050" t="0" r="0" b="0"/>
                  <wp:docPr id="1" name="Picture 1" descr="http://teachers.ash.org.au/researchskills/images/Olympic/blu_tri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eachers.ash.org.au/researchskills/images/Olympic/blu_tri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bookmarkStart w:id="2" w:name="Comprehension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t>Comprehension</w:t>
            </w:r>
            <w:bookmarkEnd w:id="2"/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86"/>
              <w:gridCol w:w="2364"/>
              <w:gridCol w:w="3925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explain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interpret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outline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discuss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distinguish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predict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restate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translate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compare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describe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Can you write in your own words...?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write a brief outline...?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do you think could of happened next...?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Who do you think...?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was the main idea...?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Who was the key character...?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distinguish between...?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differences exist between...?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Can you provide an example of what you mean...?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provide a definition for...?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Cut out or draw pictures to show a particular event.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Illustrate what you think the main idea was.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cartoon strip showing the sequence of events.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and perform a play based on the story.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Retell the story in your words.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Paint a picture of some aspect you like.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summary report of an event.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Prepare a flow chart to illustrate the sequence of events.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colouring book.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FF"/>
                <w:sz w:val="27"/>
                <w:szCs w:val="27"/>
              </w:rPr>
              <w:lastRenderedPageBreak/>
              <w:drawing>
                <wp:inline distT="0" distB="0" distL="0" distR="0">
                  <wp:extent cx="228600" cy="276225"/>
                  <wp:effectExtent l="19050" t="0" r="0" b="0"/>
                  <wp:docPr id="2" name="Picture 2" descr="http://teachers.ash.org.au/researchskills/images/Olympic/blu_tri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eachers.ash.org.au/researchskills/images/Olympic/blu_tri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Application"/>
            <w:r w:rsidRPr="00186C83">
              <w:rPr>
                <w:rFonts w:ascii="Times New Roman" w:eastAsia="Times New Roman" w:hAnsi="Times New Roman" w:cs="Times New Roman"/>
                <w:b/>
                <w:bCs/>
                <w:color w:val="0000FF"/>
                <w:sz w:val="27"/>
                <w:szCs w:val="27"/>
              </w:rPr>
              <w:br/>
            </w:r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t>Application</w:t>
            </w:r>
            <w:bookmarkEnd w:id="3"/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36"/>
              <w:gridCol w:w="2439"/>
              <w:gridCol w:w="4000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solve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show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use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illustrate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construct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complete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examine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classify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Do you know another instance where...?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Could this have happened in...?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group by characteristics such as...?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factors would you change if...?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apply the method used to some experience of your own...?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questions would you ask of...?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From the information given, can you develop a set of instructions about...?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Would this information be useful if you had a ...?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Construct a model to demonstrate how it will work.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diorama to illustrate an important event.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scrapbook about the areas of study.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paper-mache map to include relevant information about an event.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Take a collection of photographs to demonstrate a particular point.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up a puzzle game suing the ideas from the study area.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clay model of an item in the material.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Design a market strategy for your product using a known strategy as a model.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Dress a doll in national costume.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Paint a mural using the same materials.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textbook about... for others.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0000FF"/>
                <w:sz w:val="27"/>
                <w:szCs w:val="27"/>
              </w:rPr>
              <w:drawing>
                <wp:inline distT="0" distB="0" distL="0" distR="0">
                  <wp:extent cx="228600" cy="276225"/>
                  <wp:effectExtent l="19050" t="0" r="0" b="0"/>
                  <wp:docPr id="3" name="Picture 3" descr="http://teachers.ash.org.au/researchskills/images/Olympic/blu_tri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eachers.ash.org.au/researchskills/images/Olympic/blu_tri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4" w:name="Analysis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br/>
              <w:t>Analysis</w:t>
            </w:r>
            <w:bookmarkEnd w:id="4"/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05"/>
              <w:gridCol w:w="3017"/>
              <w:gridCol w:w="3253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2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3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analyse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distinguish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examine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compare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contrast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investigate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categorise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identify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explain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separate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advertise</w:t>
                  </w:r>
                </w:p>
              </w:tc>
              <w:tc>
                <w:tcPr>
                  <w:tcW w:w="2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Which events could have happened...?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 ... happened, what might the ending have been?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was this similar to...?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was the underlying theme of...?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 xml:space="preserve">What do you see as other 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possible outcomes?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Why did ... changes occur?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compare your ... with that presented in...?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explain what must have happened when...?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is ... similar to 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are some of the problems of...?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distinguish between...?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were some of the motives behind...?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was the turning point in the game?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was the problem with...?</w:t>
                  </w:r>
                </w:p>
              </w:tc>
              <w:tc>
                <w:tcPr>
                  <w:tcW w:w="23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Design a questionnaire to gather information.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commercial to sell a new product.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Conduct an investigation to produce information to support a view.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 xml:space="preserve">Make a flow chart to show the 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lastRenderedPageBreak/>
                    <w:t>critical stages.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Construct a graph to illustrate selected information.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jigsaw puzzle.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family tree showing relationships.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Put on a play about the study area.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biography of the study person.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Prepare a report about the area of study.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Arrange a party. Make all the arrangements and record the steps needed.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Review a work of art in terms of form, colour and texture.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0000FF"/>
                <w:sz w:val="27"/>
                <w:szCs w:val="27"/>
              </w:rPr>
              <w:lastRenderedPageBreak/>
              <w:drawing>
                <wp:inline distT="0" distB="0" distL="0" distR="0">
                  <wp:extent cx="228600" cy="276225"/>
                  <wp:effectExtent l="19050" t="0" r="0" b="0"/>
                  <wp:docPr id="4" name="Picture 4" descr="http://teachers.ash.org.au/researchskills/images/Olympic/blu_tri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eachers.ash.org.au/researchskills/images/Olympic/blu_tri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Synthesis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br/>
              <w:t>Synthesis</w:t>
            </w:r>
            <w:bookmarkEnd w:id="5"/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77"/>
              <w:gridCol w:w="2419"/>
              <w:gridCol w:w="3979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create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invent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compose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predict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plan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construct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design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imagine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propose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devise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formulate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Can you design a ... to 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Why not compose a song about...?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see a possible solution to...?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If you had access to all resources how would you deal with...?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Why don't you devise your own way to deal with...?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would happen if...?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many ways can you...?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create new and unusual uses for...?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write a new recipe for a tasty dish?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develop a proposal which would...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Invent a machine to do a specific task.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Design a building to house your study.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Create a new product. Give it a name and plan a marketing campaign.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about your feelings in relation to...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TV show, play, puppet show, role play, song or pantomime about...?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Design a record, book, or magazine cover for...?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up a new language code and write material suing it.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Sell an idea.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Devise a way to...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Compose a rhythm or put new words to a known melody.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0000FF"/>
                <w:sz w:val="27"/>
                <w:szCs w:val="27"/>
              </w:rPr>
              <w:lastRenderedPageBreak/>
              <w:drawing>
                <wp:inline distT="0" distB="0" distL="0" distR="0">
                  <wp:extent cx="228600" cy="276225"/>
                  <wp:effectExtent l="19050" t="0" r="0" b="0"/>
                  <wp:docPr id="5" name="Picture 5" descr="http://teachers.ash.org.au/researchskills/images/Olympic/blu_tri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eachers.ash.org.au/researchskills/images/Olympic/blu_tri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6" w:name="Evaluation"/>
            <w:r w:rsidRPr="00186C83">
              <w:rPr>
                <w:rFonts w:ascii="Verdana" w:eastAsia="Times New Roman" w:hAnsi="Verdana" w:cs="Times New Roman"/>
                <w:b/>
                <w:bCs/>
                <w:color w:val="000080"/>
                <w:sz w:val="27"/>
                <w:szCs w:val="27"/>
              </w:rPr>
              <w:br/>
              <w:t>Evaluation</w:t>
            </w:r>
            <w:bookmarkEnd w:id="6"/>
          </w:p>
          <w:tbl>
            <w:tblPr>
              <w:tblW w:w="400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95"/>
              <w:gridCol w:w="2310"/>
              <w:gridCol w:w="3870"/>
            </w:tblGrid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Useful Verbs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Sample Question Stems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Potential activities and products</w:t>
                  </w:r>
                </w:p>
              </w:tc>
            </w:tr>
            <w:tr w:rsidR="00186C83" w:rsidRPr="00186C83">
              <w:trPr>
                <w:tblCellSpacing w:w="15" w:type="dxa"/>
                <w:jc w:val="center"/>
              </w:trPr>
              <w:tc>
                <w:tcPr>
                  <w:tcW w:w="4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judge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select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choose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decide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justify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debate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verify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argue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recommend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assess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discuss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rate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prioritise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determine</w:t>
                  </w:r>
                </w:p>
              </w:tc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Is there a better solution to...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Judge the value of...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Can you defend your position about...?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Do you think ... is a good or a bad thing?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would you have handled...?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changes to ... would you recommend?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Do you believe?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Are you a ... person?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would you feel if...?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How effective are...?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What do you think about...?</w:t>
                  </w:r>
                </w:p>
              </w:tc>
              <w:tc>
                <w:tcPr>
                  <w:tcW w:w="2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86C83" w:rsidRPr="00186C83" w:rsidRDefault="00186C83" w:rsidP="00186C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t>Prepare a list of criteria to judge a ... show. Indicate priority and ratings.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Conduct a debate about an issue of special interest.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Make a booklet about 5 rules you see as important. Convince others.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Form a panel to discuss views, eg "Learning at School."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letter to ... advising on changes needed at...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Write a half yearly report.</w:t>
                  </w:r>
                  <w:r w:rsidRPr="00186C83">
                    <w:rPr>
                      <w:rFonts w:ascii="Verdana" w:eastAsia="Times New Roman" w:hAnsi="Verdana" w:cs="Times New Roman"/>
                      <w:color w:val="000080"/>
                      <w:sz w:val="20"/>
                      <w:szCs w:val="20"/>
                    </w:rPr>
                    <w:br/>
                    <w:t>Prepare a case to present your view about...</w:t>
                  </w:r>
                </w:p>
              </w:tc>
            </w:tr>
          </w:tbl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000080"/>
                <w:sz w:val="24"/>
                <w:szCs w:val="24"/>
              </w:rPr>
              <w:drawing>
                <wp:inline distT="0" distB="0" distL="0" distR="0">
                  <wp:extent cx="257175" cy="266700"/>
                  <wp:effectExtent l="0" t="0" r="0" b="0"/>
                  <wp:docPr id="6" name="Picture 6" descr="http://teachers.ash.org.au/researchskills/images/Olympic/blu_tri.gif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teachers.ash.org.au/researchskills/images/Olympic/blu_tri.gif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6C83" w:rsidRPr="00186C83" w:rsidRDefault="00186C83" w:rsidP="00186C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67300" cy="38100"/>
                  <wp:effectExtent l="19050" t="0" r="0" b="0"/>
                  <wp:docPr id="7" name="Picture 7" descr="http://teachers.ash.org.au/researchskills/images/Olympic/blubar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eachers.ash.org.au/researchskills/images/Olympic/blubar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7300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6D57" w:rsidRDefault="00D16D57"/>
    <w:sectPr w:rsidR="00D16D57" w:rsidSect="00D16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86C83"/>
    <w:rsid w:val="00186C83"/>
    <w:rsid w:val="00D1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D57"/>
  </w:style>
  <w:style w:type="paragraph" w:styleId="Heading2">
    <w:name w:val="heading 2"/>
    <w:basedOn w:val="Normal"/>
    <w:link w:val="Heading2Char"/>
    <w:uiPriority w:val="9"/>
    <w:qFormat/>
    <w:rsid w:val="00186C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86C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186C8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6C8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86C8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86C8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186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86C8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6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C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9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achers.ash.org.au/researchskills/dalton.htm" TargetMode="External"/><Relationship Id="rId13" Type="http://schemas.openxmlformats.org/officeDocument/2006/relationships/hyperlink" Target="http://teachers.ash.org.au/researchskills/dalton.htm#knowledg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eachers.ash.org.au/researchskills/dalton.htm" TargetMode="External"/><Relationship Id="rId12" Type="http://schemas.openxmlformats.org/officeDocument/2006/relationships/image" Target="media/image1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teachers.ash.org.au/researchskills/dalton.htm" TargetMode="External"/><Relationship Id="rId11" Type="http://schemas.openxmlformats.org/officeDocument/2006/relationships/hyperlink" Target="http://teachers.ash.org.au/researchskills/dalton.htm#top" TargetMode="External"/><Relationship Id="rId5" Type="http://schemas.openxmlformats.org/officeDocument/2006/relationships/hyperlink" Target="http://teachers.ash.org.au/researchskills/dalton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teachers.ash.org.au/researchskills/dalton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achers.ash.org.au/researchskills/dalton.htm" TargetMode="External"/><Relationship Id="rId14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94D88-C6D1-4FED-944A-A24B05A5F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979</Words>
  <Characters>5582</Characters>
  <Application>Microsoft Office Word</Application>
  <DocSecurity>0</DocSecurity>
  <Lines>46</Lines>
  <Paragraphs>13</Paragraphs>
  <ScaleCrop>false</ScaleCrop>
  <Company/>
  <LinksUpToDate>false</LinksUpToDate>
  <CharactersWithSpaces>6548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IcorUser</dc:creator>
  <cp:keywords/>
  <dc:description/>
  <cp:lastModifiedBy>IcorUser</cp:lastModifiedBy>
  <cp:revision>1</cp:revision>
  <dcterms:created xsi:type="dcterms:W3CDTF">2012-04-17T21:09:00Z</dcterms:created>
  <dcterms:modified xsi:type="dcterms:W3CDTF">2012-04-17T21:11:00Z</dcterms:modified>
</cp:coreProperties>
</file>